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06DD" w14:textId="77777777" w:rsidR="005F10D3" w:rsidRPr="005B26A2" w:rsidRDefault="005F10D3">
      <w:pPr>
        <w:jc w:val="center"/>
        <w:rPr>
          <w:b/>
          <w:sz w:val="22"/>
        </w:rPr>
      </w:pPr>
      <w:r w:rsidRPr="005B26A2">
        <w:rPr>
          <w:b/>
          <w:sz w:val="22"/>
        </w:rPr>
        <w:t>ALLEGANY COUNTY HUMAN RESOURCES DEVELOPMENT COMMISSION, INC.</w:t>
      </w:r>
    </w:p>
    <w:p w14:paraId="0BA906DE" w14:textId="77777777" w:rsidR="005F10D3" w:rsidRPr="005B26A2" w:rsidRDefault="005F10D3">
      <w:pPr>
        <w:jc w:val="center"/>
      </w:pPr>
    </w:p>
    <w:p w14:paraId="0BA906DF" w14:textId="77777777" w:rsidR="005F10D3" w:rsidRPr="005B26A2" w:rsidRDefault="005F10D3">
      <w:pPr>
        <w:jc w:val="center"/>
      </w:pPr>
    </w:p>
    <w:p w14:paraId="0BA906E0" w14:textId="77777777" w:rsidR="005F10D3" w:rsidRPr="005B26A2" w:rsidRDefault="005F10D3">
      <w:pPr>
        <w:pBdr>
          <w:top w:val="double" w:sz="6" w:space="1" w:color="auto"/>
          <w:left w:val="double" w:sz="6" w:space="1" w:color="auto"/>
          <w:bottom w:val="double" w:sz="6" w:space="1" w:color="auto"/>
          <w:right w:val="double" w:sz="6" w:space="1" w:color="auto"/>
        </w:pBdr>
        <w:ind w:left="2160" w:right="2160"/>
        <w:jc w:val="center"/>
        <w:rPr>
          <w:sz w:val="28"/>
        </w:rPr>
      </w:pPr>
      <w:r w:rsidRPr="005B26A2">
        <w:rPr>
          <w:sz w:val="28"/>
        </w:rPr>
        <w:t>POSITION VACANCY ANNOUNCEMENT</w:t>
      </w:r>
    </w:p>
    <w:p w14:paraId="0BA906E1" w14:textId="77777777" w:rsidR="005F10D3" w:rsidRPr="005B26A2" w:rsidRDefault="005F10D3">
      <w:r w:rsidRPr="005B26A2">
        <w:tab/>
      </w:r>
    </w:p>
    <w:tbl>
      <w:tblPr>
        <w:tblW w:w="0" w:type="auto"/>
        <w:tblLayout w:type="fixed"/>
        <w:tblLook w:val="0000" w:firstRow="0" w:lastRow="0" w:firstColumn="0" w:lastColumn="0" w:noHBand="0" w:noVBand="0"/>
      </w:tblPr>
      <w:tblGrid>
        <w:gridCol w:w="1728"/>
        <w:gridCol w:w="1800"/>
        <w:gridCol w:w="4230"/>
        <w:gridCol w:w="2162"/>
        <w:gridCol w:w="1096"/>
      </w:tblGrid>
      <w:tr w:rsidR="005F10D3" w:rsidRPr="005B26A2" w14:paraId="0BA906E7" w14:textId="77777777">
        <w:tc>
          <w:tcPr>
            <w:tcW w:w="1728" w:type="dxa"/>
          </w:tcPr>
          <w:p w14:paraId="0BA906E2" w14:textId="77777777" w:rsidR="005F10D3" w:rsidRPr="005B26A2" w:rsidRDefault="005F10D3">
            <w:r w:rsidRPr="005B26A2">
              <w:t>POSTING DATE:</w:t>
            </w:r>
          </w:p>
        </w:tc>
        <w:tc>
          <w:tcPr>
            <w:tcW w:w="1800" w:type="dxa"/>
            <w:tcBorders>
              <w:bottom w:val="single" w:sz="6" w:space="0" w:color="auto"/>
            </w:tcBorders>
          </w:tcPr>
          <w:p w14:paraId="0BA906E3" w14:textId="24BEBFF7" w:rsidR="005F10D3" w:rsidRPr="005B26A2" w:rsidRDefault="004555B8" w:rsidP="00397AD8">
            <w:pPr>
              <w:pStyle w:val="Header"/>
              <w:tabs>
                <w:tab w:val="clear" w:pos="4320"/>
                <w:tab w:val="clear" w:pos="8640"/>
              </w:tabs>
            </w:pPr>
            <w:r>
              <w:t>1-13-26</w:t>
            </w:r>
          </w:p>
        </w:tc>
        <w:tc>
          <w:tcPr>
            <w:tcW w:w="4230" w:type="dxa"/>
          </w:tcPr>
          <w:p w14:paraId="0BA906E4" w14:textId="77777777" w:rsidR="005F10D3" w:rsidRPr="005B26A2" w:rsidRDefault="005F10D3"/>
        </w:tc>
        <w:tc>
          <w:tcPr>
            <w:tcW w:w="2162" w:type="dxa"/>
          </w:tcPr>
          <w:p w14:paraId="0BA906E5" w14:textId="77777777" w:rsidR="005F10D3" w:rsidRPr="005B26A2" w:rsidRDefault="005F10D3">
            <w:pPr>
              <w:jc w:val="right"/>
            </w:pPr>
            <w:r w:rsidRPr="005B26A2">
              <w:t>IN-HOUSE:</w:t>
            </w:r>
          </w:p>
        </w:tc>
        <w:tc>
          <w:tcPr>
            <w:tcW w:w="1096" w:type="dxa"/>
            <w:tcBorders>
              <w:bottom w:val="single" w:sz="6" w:space="0" w:color="auto"/>
            </w:tcBorders>
          </w:tcPr>
          <w:p w14:paraId="0BA906E6" w14:textId="77777777" w:rsidR="005F10D3" w:rsidRPr="005B26A2" w:rsidRDefault="005F10D3">
            <w:r w:rsidRPr="005B26A2">
              <w:t xml:space="preserve">     </w:t>
            </w:r>
            <w:r w:rsidR="004974DF">
              <w:t>X</w:t>
            </w:r>
          </w:p>
        </w:tc>
      </w:tr>
    </w:tbl>
    <w:p w14:paraId="0BA906E8" w14:textId="77777777" w:rsidR="005F10D3" w:rsidRPr="005B26A2" w:rsidRDefault="005F10D3">
      <w:r w:rsidRPr="005B26A2">
        <w:rPr>
          <w:sz w:val="16"/>
        </w:rPr>
        <w:tab/>
      </w:r>
      <w:r w:rsidRPr="005B26A2">
        <w:rPr>
          <w:sz w:val="16"/>
        </w:rPr>
        <w:tab/>
      </w:r>
      <w:r w:rsidRPr="005B26A2">
        <w:rPr>
          <w:sz w:val="16"/>
        </w:rPr>
        <w:tab/>
      </w:r>
      <w:r w:rsidRPr="005B26A2">
        <w:tab/>
      </w:r>
      <w:r w:rsidRPr="005B26A2">
        <w:tab/>
      </w:r>
      <w:r w:rsidRPr="005B26A2">
        <w:tab/>
      </w:r>
      <w:r w:rsidRPr="005B26A2">
        <w:tab/>
      </w:r>
      <w:r w:rsidRPr="005B26A2">
        <w:tab/>
      </w:r>
    </w:p>
    <w:tbl>
      <w:tblPr>
        <w:tblW w:w="0" w:type="auto"/>
        <w:tblLayout w:type="fixed"/>
        <w:tblLook w:val="0000" w:firstRow="0" w:lastRow="0" w:firstColumn="0" w:lastColumn="0" w:noHBand="0" w:noVBand="0"/>
      </w:tblPr>
      <w:tblGrid>
        <w:gridCol w:w="3528"/>
        <w:gridCol w:w="3960"/>
        <w:gridCol w:w="270"/>
        <w:gridCol w:w="2162"/>
        <w:gridCol w:w="1096"/>
      </w:tblGrid>
      <w:tr w:rsidR="005F10D3" w:rsidRPr="005B26A2" w14:paraId="0BA906EE" w14:textId="77777777" w:rsidTr="00F5091F">
        <w:tc>
          <w:tcPr>
            <w:tcW w:w="3528" w:type="dxa"/>
          </w:tcPr>
          <w:p w14:paraId="0BA906E9" w14:textId="77777777" w:rsidR="005F10D3" w:rsidRPr="005B26A2" w:rsidRDefault="005F10D3">
            <w:r w:rsidRPr="005B26A2">
              <w:t>DEADLINE FOR APPLICATIONS:</w:t>
            </w:r>
          </w:p>
        </w:tc>
        <w:tc>
          <w:tcPr>
            <w:tcW w:w="3960" w:type="dxa"/>
          </w:tcPr>
          <w:p w14:paraId="0BA906EA" w14:textId="613CC67B" w:rsidR="005F10D3" w:rsidRPr="005B26A2" w:rsidRDefault="004555B8" w:rsidP="00397AD8">
            <w:r>
              <w:t>continuous</w:t>
            </w:r>
          </w:p>
        </w:tc>
        <w:tc>
          <w:tcPr>
            <w:tcW w:w="270" w:type="dxa"/>
          </w:tcPr>
          <w:p w14:paraId="0BA906EB" w14:textId="77777777" w:rsidR="005F10D3" w:rsidRPr="005B26A2" w:rsidRDefault="005F10D3"/>
        </w:tc>
        <w:tc>
          <w:tcPr>
            <w:tcW w:w="2162" w:type="dxa"/>
          </w:tcPr>
          <w:p w14:paraId="0BA906EC" w14:textId="77777777" w:rsidR="005F10D3" w:rsidRPr="005B26A2" w:rsidRDefault="005F10D3">
            <w:pPr>
              <w:jc w:val="right"/>
            </w:pPr>
            <w:r w:rsidRPr="005B26A2">
              <w:t>OUTSIDE:</w:t>
            </w:r>
          </w:p>
        </w:tc>
        <w:tc>
          <w:tcPr>
            <w:tcW w:w="1096" w:type="dxa"/>
          </w:tcPr>
          <w:p w14:paraId="0BA906ED" w14:textId="77777777" w:rsidR="005F10D3" w:rsidRPr="005B26A2" w:rsidRDefault="00F5091F" w:rsidP="000E7F8B">
            <w:r>
              <w:t xml:space="preserve">    </w:t>
            </w:r>
            <w:r w:rsidR="00CA5486">
              <w:t>X</w:t>
            </w:r>
            <w:r>
              <w:t xml:space="preserve"> </w:t>
            </w:r>
          </w:p>
        </w:tc>
      </w:tr>
      <w:tr w:rsidR="00F5091F" w:rsidRPr="005B26A2" w14:paraId="0BA906F4" w14:textId="77777777">
        <w:tc>
          <w:tcPr>
            <w:tcW w:w="3528" w:type="dxa"/>
          </w:tcPr>
          <w:p w14:paraId="0BA906EF" w14:textId="77777777" w:rsidR="00F5091F" w:rsidRPr="005B26A2" w:rsidRDefault="00F5091F"/>
        </w:tc>
        <w:tc>
          <w:tcPr>
            <w:tcW w:w="3960" w:type="dxa"/>
            <w:tcBorders>
              <w:bottom w:val="single" w:sz="6" w:space="0" w:color="auto"/>
            </w:tcBorders>
          </w:tcPr>
          <w:p w14:paraId="0BA906F0" w14:textId="77777777" w:rsidR="00F5091F" w:rsidRPr="005B26A2" w:rsidRDefault="00F5091F">
            <w:pPr>
              <w:pStyle w:val="Header"/>
              <w:tabs>
                <w:tab w:val="clear" w:pos="4320"/>
                <w:tab w:val="clear" w:pos="8640"/>
                <w:tab w:val="left" w:pos="4032"/>
                <w:tab w:val="left" w:pos="6660"/>
                <w:tab w:val="left" w:pos="6930"/>
                <w:tab w:val="left" w:pos="7380"/>
                <w:tab w:val="left" w:pos="8280"/>
                <w:tab w:val="left" w:pos="8460"/>
              </w:tabs>
              <w:ind w:right="-1998"/>
            </w:pPr>
          </w:p>
        </w:tc>
        <w:tc>
          <w:tcPr>
            <w:tcW w:w="270" w:type="dxa"/>
          </w:tcPr>
          <w:p w14:paraId="0BA906F1" w14:textId="77777777" w:rsidR="00F5091F" w:rsidRPr="005B26A2" w:rsidRDefault="00F5091F"/>
        </w:tc>
        <w:tc>
          <w:tcPr>
            <w:tcW w:w="2162" w:type="dxa"/>
          </w:tcPr>
          <w:p w14:paraId="0BA906F2" w14:textId="77777777" w:rsidR="00F5091F" w:rsidRPr="005B26A2" w:rsidRDefault="00F5091F">
            <w:pPr>
              <w:jc w:val="right"/>
            </w:pPr>
          </w:p>
        </w:tc>
        <w:tc>
          <w:tcPr>
            <w:tcW w:w="1096" w:type="dxa"/>
            <w:tcBorders>
              <w:bottom w:val="single" w:sz="6" w:space="0" w:color="auto"/>
            </w:tcBorders>
          </w:tcPr>
          <w:p w14:paraId="0BA906F3" w14:textId="77777777" w:rsidR="00F5091F" w:rsidRDefault="00F5091F" w:rsidP="000E7F8B"/>
        </w:tc>
      </w:tr>
    </w:tbl>
    <w:p w14:paraId="0BA906F5" w14:textId="77777777" w:rsidR="005F10D3" w:rsidRPr="005B26A2" w:rsidRDefault="005F10D3">
      <w:pPr>
        <w:jc w:val="center"/>
      </w:pPr>
    </w:p>
    <w:tbl>
      <w:tblPr>
        <w:tblW w:w="0" w:type="auto"/>
        <w:tblLayout w:type="fixed"/>
        <w:tblLook w:val="0000" w:firstRow="0" w:lastRow="0" w:firstColumn="0" w:lastColumn="0" w:noHBand="0" w:noVBand="0"/>
      </w:tblPr>
      <w:tblGrid>
        <w:gridCol w:w="1368"/>
        <w:gridCol w:w="2412"/>
        <w:gridCol w:w="1908"/>
        <w:gridCol w:w="2664"/>
        <w:gridCol w:w="2664"/>
      </w:tblGrid>
      <w:tr w:rsidR="005F10D3" w:rsidRPr="005B26A2" w14:paraId="0BA906FB" w14:textId="77777777">
        <w:tc>
          <w:tcPr>
            <w:tcW w:w="1368" w:type="dxa"/>
          </w:tcPr>
          <w:p w14:paraId="0BA906F6" w14:textId="77777777" w:rsidR="005F10D3" w:rsidRPr="005B26A2" w:rsidRDefault="005F10D3" w:rsidP="007716C2">
            <w:r w:rsidRPr="005B26A2">
              <w:t>POSITION</w:t>
            </w:r>
            <w:r w:rsidR="005B26A2">
              <w:t xml:space="preserve"> </w:t>
            </w:r>
          </w:p>
        </w:tc>
        <w:tc>
          <w:tcPr>
            <w:tcW w:w="2412" w:type="dxa"/>
            <w:tcBorders>
              <w:bottom w:val="single" w:sz="6" w:space="0" w:color="auto"/>
            </w:tcBorders>
          </w:tcPr>
          <w:p w14:paraId="0BA906F7" w14:textId="77777777" w:rsidR="005F10D3" w:rsidRPr="009965F1" w:rsidRDefault="00B35E06">
            <w:pPr>
              <w:jc w:val="center"/>
              <w:rPr>
                <w:b/>
              </w:rPr>
            </w:pPr>
            <w:r w:rsidRPr="009965F1">
              <w:rPr>
                <w:b/>
              </w:rPr>
              <w:t xml:space="preserve">Sub </w:t>
            </w:r>
            <w:r w:rsidR="004974DF" w:rsidRPr="009965F1">
              <w:rPr>
                <w:b/>
              </w:rPr>
              <w:t>Driver</w:t>
            </w:r>
          </w:p>
        </w:tc>
        <w:tc>
          <w:tcPr>
            <w:tcW w:w="1908" w:type="dxa"/>
          </w:tcPr>
          <w:p w14:paraId="0BA906F8" w14:textId="77777777" w:rsidR="005F10D3" w:rsidRPr="005B26A2" w:rsidRDefault="005F10D3">
            <w:pPr>
              <w:jc w:val="center"/>
            </w:pPr>
          </w:p>
        </w:tc>
        <w:tc>
          <w:tcPr>
            <w:tcW w:w="2664" w:type="dxa"/>
          </w:tcPr>
          <w:p w14:paraId="0BA906F9" w14:textId="77777777" w:rsidR="005F10D3" w:rsidRPr="005B26A2" w:rsidRDefault="005F10D3">
            <w:pPr>
              <w:jc w:val="center"/>
            </w:pPr>
            <w:r w:rsidRPr="005B26A2">
              <w:t>INITIAL WORKSITE*</w:t>
            </w:r>
          </w:p>
        </w:tc>
        <w:tc>
          <w:tcPr>
            <w:tcW w:w="2664" w:type="dxa"/>
            <w:tcBorders>
              <w:bottom w:val="single" w:sz="6" w:space="0" w:color="auto"/>
            </w:tcBorders>
          </w:tcPr>
          <w:p w14:paraId="0BA906FA" w14:textId="77777777" w:rsidR="005F10D3" w:rsidRPr="005B26A2" w:rsidRDefault="00CA5486">
            <w:pPr>
              <w:jc w:val="center"/>
            </w:pPr>
            <w:r>
              <w:t>All centers</w:t>
            </w:r>
          </w:p>
        </w:tc>
      </w:tr>
    </w:tbl>
    <w:p w14:paraId="0BA906FC" w14:textId="77777777" w:rsidR="005F10D3" w:rsidRPr="005B26A2" w:rsidRDefault="005F10D3">
      <w:pPr>
        <w:rPr>
          <w:sz w:val="14"/>
        </w:rPr>
      </w:pPr>
      <w:r w:rsidRPr="005B26A2">
        <w:rPr>
          <w:sz w:val="16"/>
        </w:rPr>
        <w:t xml:space="preserve">          </w:t>
      </w:r>
      <w:r w:rsidRPr="005B26A2">
        <w:rPr>
          <w:sz w:val="12"/>
        </w:rPr>
        <w:t xml:space="preserve">                              </w:t>
      </w:r>
      <w:r w:rsidRPr="005B26A2">
        <w:t xml:space="preserve"> </w:t>
      </w:r>
      <w:r w:rsidRPr="005B26A2">
        <w:rPr>
          <w:sz w:val="12"/>
        </w:rPr>
        <w:t xml:space="preserve">                 </w:t>
      </w:r>
      <w:r w:rsidRPr="005B26A2">
        <w:t xml:space="preserve">                                                                                                * </w:t>
      </w:r>
      <w:r w:rsidRPr="005B26A2">
        <w:rPr>
          <w:sz w:val="16"/>
        </w:rPr>
        <w:t xml:space="preserve">Subject </w:t>
      </w:r>
      <w:proofErr w:type="gramStart"/>
      <w:r w:rsidRPr="005B26A2">
        <w:rPr>
          <w:sz w:val="16"/>
        </w:rPr>
        <w:t>to</w:t>
      </w:r>
      <w:proofErr w:type="gramEnd"/>
      <w:r w:rsidRPr="005B26A2">
        <w:rPr>
          <w:sz w:val="16"/>
        </w:rPr>
        <w:t xml:space="preserve"> change based on program needs</w:t>
      </w:r>
    </w:p>
    <w:tbl>
      <w:tblPr>
        <w:tblW w:w="0" w:type="auto"/>
        <w:tblLayout w:type="fixed"/>
        <w:tblLook w:val="0000" w:firstRow="0" w:lastRow="0" w:firstColumn="0" w:lastColumn="0" w:noHBand="0" w:noVBand="0"/>
      </w:tblPr>
      <w:tblGrid>
        <w:gridCol w:w="1368"/>
        <w:gridCol w:w="2412"/>
        <w:gridCol w:w="1908"/>
        <w:gridCol w:w="2664"/>
        <w:gridCol w:w="2664"/>
      </w:tblGrid>
      <w:tr w:rsidR="005F10D3" w:rsidRPr="005B26A2" w14:paraId="0BA90702" w14:textId="77777777">
        <w:tc>
          <w:tcPr>
            <w:tcW w:w="1368" w:type="dxa"/>
          </w:tcPr>
          <w:p w14:paraId="0BA906FD" w14:textId="77777777" w:rsidR="005F10D3" w:rsidRPr="005B26A2" w:rsidRDefault="005F10D3" w:rsidP="007716C2">
            <w:r w:rsidRPr="005B26A2">
              <w:t>PROGRAM:</w:t>
            </w:r>
          </w:p>
        </w:tc>
        <w:tc>
          <w:tcPr>
            <w:tcW w:w="2412" w:type="dxa"/>
            <w:tcBorders>
              <w:bottom w:val="single" w:sz="6" w:space="0" w:color="auto"/>
            </w:tcBorders>
          </w:tcPr>
          <w:p w14:paraId="0BA906FE" w14:textId="77777777" w:rsidR="005F10D3" w:rsidRPr="005B26A2" w:rsidRDefault="004974DF" w:rsidP="007716C2">
            <w:r>
              <w:t>Older Americans Act</w:t>
            </w:r>
          </w:p>
        </w:tc>
        <w:tc>
          <w:tcPr>
            <w:tcW w:w="1908" w:type="dxa"/>
          </w:tcPr>
          <w:p w14:paraId="0BA906FF" w14:textId="77777777" w:rsidR="005F10D3" w:rsidRPr="005B26A2" w:rsidRDefault="005F10D3">
            <w:pPr>
              <w:jc w:val="center"/>
            </w:pPr>
          </w:p>
        </w:tc>
        <w:tc>
          <w:tcPr>
            <w:tcW w:w="2664" w:type="dxa"/>
          </w:tcPr>
          <w:p w14:paraId="0BA90700" w14:textId="77777777" w:rsidR="005F10D3" w:rsidRPr="005B26A2" w:rsidRDefault="005F10D3">
            <w:pPr>
              <w:jc w:val="center"/>
            </w:pPr>
          </w:p>
        </w:tc>
        <w:tc>
          <w:tcPr>
            <w:tcW w:w="2664" w:type="dxa"/>
          </w:tcPr>
          <w:p w14:paraId="0BA90701" w14:textId="77777777" w:rsidR="005F10D3" w:rsidRPr="005B26A2" w:rsidRDefault="005F10D3">
            <w:pPr>
              <w:jc w:val="center"/>
            </w:pPr>
          </w:p>
        </w:tc>
      </w:tr>
    </w:tbl>
    <w:p w14:paraId="0BA90703" w14:textId="77777777" w:rsidR="005F10D3" w:rsidRPr="005B26A2" w:rsidRDefault="005F10D3">
      <w:pPr>
        <w:rPr>
          <w:sz w:val="12"/>
        </w:rPr>
      </w:pPr>
    </w:p>
    <w:tbl>
      <w:tblPr>
        <w:tblW w:w="0" w:type="auto"/>
        <w:tblLayout w:type="fixed"/>
        <w:tblLook w:val="0000" w:firstRow="0" w:lastRow="0" w:firstColumn="0" w:lastColumn="0" w:noHBand="0" w:noVBand="0"/>
      </w:tblPr>
      <w:tblGrid>
        <w:gridCol w:w="1368"/>
        <w:gridCol w:w="270"/>
        <w:gridCol w:w="990"/>
        <w:gridCol w:w="1166"/>
        <w:gridCol w:w="630"/>
        <w:gridCol w:w="1080"/>
        <w:gridCol w:w="1166"/>
      </w:tblGrid>
      <w:tr w:rsidR="005F10D3" w:rsidRPr="005B26A2" w14:paraId="0BA9070B" w14:textId="77777777" w:rsidTr="009965F1">
        <w:tc>
          <w:tcPr>
            <w:tcW w:w="1368" w:type="dxa"/>
          </w:tcPr>
          <w:p w14:paraId="0BA90704" w14:textId="77777777" w:rsidR="005F10D3" w:rsidRPr="005B26A2" w:rsidRDefault="005F10D3">
            <w:r w:rsidRPr="005B26A2">
              <w:t>SALARY:</w:t>
            </w:r>
          </w:p>
        </w:tc>
        <w:tc>
          <w:tcPr>
            <w:tcW w:w="270" w:type="dxa"/>
          </w:tcPr>
          <w:p w14:paraId="0BA90705" w14:textId="77777777" w:rsidR="005F10D3" w:rsidRPr="005B26A2" w:rsidRDefault="005F10D3">
            <w:pPr>
              <w:jc w:val="center"/>
            </w:pPr>
          </w:p>
        </w:tc>
        <w:tc>
          <w:tcPr>
            <w:tcW w:w="990" w:type="dxa"/>
          </w:tcPr>
          <w:p w14:paraId="0BA90706" w14:textId="77777777" w:rsidR="005F10D3" w:rsidRPr="005B26A2" w:rsidRDefault="005F10D3" w:rsidP="009965F1">
            <w:pPr>
              <w:ind w:left="-294" w:right="-12"/>
              <w:jc w:val="center"/>
            </w:pPr>
            <w:r w:rsidRPr="005B26A2">
              <w:t>Hourly:</w:t>
            </w:r>
          </w:p>
        </w:tc>
        <w:tc>
          <w:tcPr>
            <w:tcW w:w="1166" w:type="dxa"/>
            <w:tcBorders>
              <w:bottom w:val="single" w:sz="6" w:space="0" w:color="auto"/>
            </w:tcBorders>
          </w:tcPr>
          <w:p w14:paraId="0BA90707" w14:textId="77777777" w:rsidR="005F10D3" w:rsidRPr="009965F1" w:rsidRDefault="009965F1" w:rsidP="009965F1">
            <w:pPr>
              <w:ind w:left="-206" w:right="-194"/>
              <w:jc w:val="center"/>
              <w:rPr>
                <w:b/>
              </w:rPr>
            </w:pPr>
            <w:r w:rsidRPr="009965F1">
              <w:rPr>
                <w:b/>
              </w:rPr>
              <w:t xml:space="preserve">$130.00 </w:t>
            </w:r>
            <w:r>
              <w:rPr>
                <w:b/>
              </w:rPr>
              <w:t>(F</w:t>
            </w:r>
            <w:r w:rsidRPr="009965F1">
              <w:rPr>
                <w:b/>
              </w:rPr>
              <w:t>lat daily rate</w:t>
            </w:r>
            <w:r>
              <w:rPr>
                <w:b/>
              </w:rPr>
              <w:t>)</w:t>
            </w:r>
          </w:p>
        </w:tc>
        <w:tc>
          <w:tcPr>
            <w:tcW w:w="630" w:type="dxa"/>
          </w:tcPr>
          <w:p w14:paraId="0BA90708" w14:textId="77777777" w:rsidR="005F10D3" w:rsidRPr="005B26A2" w:rsidRDefault="005F10D3">
            <w:pPr>
              <w:jc w:val="center"/>
            </w:pPr>
          </w:p>
        </w:tc>
        <w:tc>
          <w:tcPr>
            <w:tcW w:w="1080" w:type="dxa"/>
          </w:tcPr>
          <w:p w14:paraId="0BA90709" w14:textId="77777777" w:rsidR="005F10D3" w:rsidRPr="005B26A2" w:rsidRDefault="005F10D3">
            <w:pPr>
              <w:jc w:val="right"/>
            </w:pPr>
            <w:r w:rsidRPr="005B26A2">
              <w:t>Annually:</w:t>
            </w:r>
          </w:p>
        </w:tc>
        <w:tc>
          <w:tcPr>
            <w:tcW w:w="1166" w:type="dxa"/>
            <w:tcBorders>
              <w:bottom w:val="single" w:sz="6" w:space="0" w:color="auto"/>
            </w:tcBorders>
          </w:tcPr>
          <w:p w14:paraId="0BA9070A" w14:textId="77777777" w:rsidR="005F10D3" w:rsidRPr="005B26A2" w:rsidRDefault="005F10D3">
            <w:pPr>
              <w:jc w:val="center"/>
            </w:pPr>
          </w:p>
        </w:tc>
      </w:tr>
    </w:tbl>
    <w:p w14:paraId="0BA9070C" w14:textId="77777777" w:rsidR="00D05B8E" w:rsidRDefault="00D05B8E" w:rsidP="004974DF">
      <w:pPr>
        <w:pStyle w:val="BodyTextIndent2"/>
        <w:ind w:left="0" w:firstLine="0"/>
        <w:rPr>
          <w:rFonts w:ascii="Times New Roman" w:hAnsi="Times New Roman"/>
          <w:sz w:val="12"/>
        </w:rPr>
      </w:pPr>
    </w:p>
    <w:p w14:paraId="0BA9070D" w14:textId="77777777" w:rsidR="007D2ED2" w:rsidRDefault="007D2ED2" w:rsidP="004974DF">
      <w:pPr>
        <w:pStyle w:val="BodyTextIndent2"/>
        <w:ind w:left="0" w:firstLine="0"/>
        <w:rPr>
          <w:rFonts w:ascii="Times New Roman" w:hAnsi="Times New Roman"/>
          <w:b/>
          <w:sz w:val="20"/>
        </w:rPr>
      </w:pPr>
      <w:r w:rsidRPr="007D2ED2">
        <w:rPr>
          <w:rFonts w:ascii="Times New Roman" w:hAnsi="Times New Roman"/>
          <w:b/>
          <w:sz w:val="20"/>
        </w:rPr>
        <w:t>GENERAL SCOPE:</w:t>
      </w:r>
    </w:p>
    <w:p w14:paraId="0BA9070E" w14:textId="77777777" w:rsidR="004974DF" w:rsidRDefault="004974DF">
      <w:pPr>
        <w:pStyle w:val="BodyTextIndent2"/>
        <w:ind w:left="90" w:hanging="90"/>
        <w:rPr>
          <w:rFonts w:ascii="Times New Roman" w:hAnsi="Times New Roman"/>
          <w:b/>
          <w:sz w:val="20"/>
        </w:rPr>
      </w:pPr>
    </w:p>
    <w:p w14:paraId="0BA9070F" w14:textId="77777777" w:rsidR="00CA5486" w:rsidRPr="007F1329" w:rsidRDefault="00CA5486" w:rsidP="00CA5486">
      <w:pPr>
        <w:pStyle w:val="NoSpacing"/>
        <w:rPr>
          <w:rFonts w:ascii="Times New Roman" w:hAnsi="Times New Roman"/>
          <w:sz w:val="20"/>
        </w:rPr>
      </w:pPr>
      <w:r w:rsidRPr="007F1329">
        <w:rPr>
          <w:rFonts w:ascii="Times New Roman" w:hAnsi="Times New Roman"/>
          <w:sz w:val="20"/>
        </w:rPr>
        <w:t xml:space="preserve">Under the supervision of the </w:t>
      </w:r>
      <w:r>
        <w:rPr>
          <w:rFonts w:ascii="Times New Roman" w:hAnsi="Times New Roman"/>
          <w:sz w:val="20"/>
        </w:rPr>
        <w:t xml:space="preserve">Senior </w:t>
      </w:r>
      <w:r w:rsidRPr="007F1329">
        <w:rPr>
          <w:rFonts w:ascii="Times New Roman" w:hAnsi="Times New Roman"/>
          <w:sz w:val="20"/>
        </w:rPr>
        <w:t>Center Manager, and in concert with HRDC Policies and Procedures and program guidelines, provides safe, convenient transportation for senior citizens to meal sites and other activities which are part of the Senior Program</w:t>
      </w:r>
      <w:r>
        <w:rPr>
          <w:rFonts w:ascii="Times New Roman" w:hAnsi="Times New Roman"/>
          <w:sz w:val="20"/>
        </w:rPr>
        <w:t>s</w:t>
      </w:r>
      <w:r w:rsidRPr="007F1329">
        <w:rPr>
          <w:rFonts w:ascii="Times New Roman" w:hAnsi="Times New Roman"/>
          <w:sz w:val="20"/>
        </w:rPr>
        <w:t xml:space="preserve">; is responsible for the safety and upkeep of vehicles; delivers meals to home delivered </w:t>
      </w:r>
      <w:r>
        <w:rPr>
          <w:rFonts w:ascii="Times New Roman" w:hAnsi="Times New Roman"/>
          <w:sz w:val="20"/>
        </w:rPr>
        <w:t>customers</w:t>
      </w:r>
      <w:r w:rsidRPr="007F1329">
        <w:rPr>
          <w:rFonts w:ascii="Times New Roman" w:hAnsi="Times New Roman"/>
          <w:sz w:val="20"/>
        </w:rPr>
        <w:t xml:space="preserve">; uses van only for authorized business; aids, along with all Center staff, in creating a positive, supportive environment for </w:t>
      </w:r>
      <w:r>
        <w:rPr>
          <w:rFonts w:ascii="Times New Roman" w:hAnsi="Times New Roman"/>
          <w:sz w:val="20"/>
        </w:rPr>
        <w:t>customers</w:t>
      </w:r>
      <w:r w:rsidRPr="007F1329">
        <w:rPr>
          <w:rFonts w:ascii="Times New Roman" w:hAnsi="Times New Roman"/>
          <w:sz w:val="20"/>
        </w:rPr>
        <w:t xml:space="preserve">; maintains a positive, professional attitude at all times; </w:t>
      </w:r>
      <w:r>
        <w:rPr>
          <w:rFonts w:ascii="Times New Roman" w:hAnsi="Times New Roman"/>
          <w:sz w:val="20"/>
        </w:rPr>
        <w:t xml:space="preserve">and </w:t>
      </w:r>
      <w:r w:rsidRPr="007F1329">
        <w:rPr>
          <w:rFonts w:ascii="Times New Roman" w:hAnsi="Times New Roman"/>
          <w:sz w:val="20"/>
        </w:rPr>
        <w:t xml:space="preserve">maintains </w:t>
      </w:r>
      <w:r>
        <w:rPr>
          <w:rFonts w:ascii="Times New Roman" w:hAnsi="Times New Roman"/>
          <w:sz w:val="20"/>
        </w:rPr>
        <w:t>customer</w:t>
      </w:r>
      <w:r w:rsidRPr="007F1329">
        <w:rPr>
          <w:rFonts w:ascii="Times New Roman" w:hAnsi="Times New Roman"/>
          <w:sz w:val="20"/>
        </w:rPr>
        <w:t xml:space="preserve"> confidentiality at all times.</w:t>
      </w:r>
    </w:p>
    <w:p w14:paraId="0BA90710" w14:textId="77777777" w:rsidR="00625C65" w:rsidRDefault="00625C65" w:rsidP="00625C65"/>
    <w:p w14:paraId="0BA90711" w14:textId="77777777" w:rsidR="00625C65" w:rsidRDefault="00625C65" w:rsidP="00625C65"/>
    <w:tbl>
      <w:tblPr>
        <w:tblW w:w="0" w:type="auto"/>
        <w:tblLayout w:type="fixed"/>
        <w:tblLook w:val="0000" w:firstRow="0" w:lastRow="0" w:firstColumn="0" w:lastColumn="0" w:noHBand="0" w:noVBand="0"/>
      </w:tblPr>
      <w:tblGrid>
        <w:gridCol w:w="2088"/>
      </w:tblGrid>
      <w:tr w:rsidR="00625C65" w14:paraId="0BA90713" w14:textId="77777777" w:rsidTr="00E55385">
        <w:tc>
          <w:tcPr>
            <w:tcW w:w="2088" w:type="dxa"/>
          </w:tcPr>
          <w:p w14:paraId="0BA90712" w14:textId="77777777" w:rsidR="00625C65" w:rsidRPr="00625C65" w:rsidRDefault="00625C65" w:rsidP="00625C65">
            <w:pPr>
              <w:rPr>
                <w:b/>
              </w:rPr>
            </w:pPr>
            <w:r w:rsidRPr="00625C65">
              <w:rPr>
                <w:b/>
              </w:rPr>
              <w:t>QUALIFICATIONS:</w:t>
            </w:r>
          </w:p>
        </w:tc>
      </w:tr>
      <w:tr w:rsidR="00567FC1" w14:paraId="0BA90715" w14:textId="77777777" w:rsidTr="00E55385">
        <w:tc>
          <w:tcPr>
            <w:tcW w:w="2088" w:type="dxa"/>
          </w:tcPr>
          <w:p w14:paraId="0BA90714" w14:textId="77777777" w:rsidR="00567FC1" w:rsidRPr="00625C65" w:rsidRDefault="00567FC1" w:rsidP="00625C65">
            <w:pPr>
              <w:rPr>
                <w:b/>
              </w:rPr>
            </w:pPr>
          </w:p>
        </w:tc>
      </w:tr>
    </w:tbl>
    <w:p w14:paraId="0BA90716" w14:textId="77777777" w:rsidR="00483F7C" w:rsidRPr="0064196E" w:rsidRDefault="00483F7C" w:rsidP="00CA5486">
      <w:pPr>
        <w:pStyle w:val="NoSpacing"/>
        <w:numPr>
          <w:ilvl w:val="0"/>
          <w:numId w:val="6"/>
        </w:numPr>
        <w:rPr>
          <w:rFonts w:ascii="Times New Roman" w:hAnsi="Times New Roman"/>
          <w:b/>
          <w:color w:val="000000"/>
          <w:sz w:val="20"/>
          <w:highlight w:val="yellow"/>
        </w:rPr>
      </w:pPr>
      <w:r w:rsidRPr="0064196E">
        <w:rPr>
          <w:rFonts w:ascii="Times New Roman" w:hAnsi="Times New Roman"/>
          <w:b/>
          <w:color w:val="000000"/>
          <w:sz w:val="20"/>
          <w:highlight w:val="yellow"/>
        </w:rPr>
        <w:t>Will train to provide meal service to all four sites within the county, as needed</w:t>
      </w:r>
    </w:p>
    <w:p w14:paraId="0BA90717" w14:textId="77777777" w:rsidR="00CA5486" w:rsidRPr="007D5CF8" w:rsidRDefault="00CA5486" w:rsidP="00CA5486">
      <w:pPr>
        <w:pStyle w:val="NoSpacing"/>
        <w:numPr>
          <w:ilvl w:val="0"/>
          <w:numId w:val="6"/>
        </w:numPr>
        <w:rPr>
          <w:rFonts w:ascii="Times New Roman" w:hAnsi="Times New Roman"/>
          <w:sz w:val="20"/>
        </w:rPr>
      </w:pPr>
      <w:r w:rsidRPr="007D5CF8">
        <w:rPr>
          <w:rFonts w:ascii="Times New Roman" w:hAnsi="Times New Roman"/>
          <w:sz w:val="20"/>
        </w:rPr>
        <w:t>Must be able to pass CPR and First Aid within agency designated time frame.</w:t>
      </w:r>
    </w:p>
    <w:p w14:paraId="0BA90718" w14:textId="77777777" w:rsidR="00CA5486" w:rsidRPr="007D5CF8" w:rsidRDefault="00CA5486" w:rsidP="00CA5486">
      <w:pPr>
        <w:numPr>
          <w:ilvl w:val="0"/>
          <w:numId w:val="6"/>
        </w:numPr>
        <w:ind w:right="-450"/>
        <w:jc w:val="both"/>
      </w:pPr>
      <w:r w:rsidRPr="007D5CF8">
        <w:t>Must provide a satisfactory Criminal Background Check and drug screen within timeframe established by the program.</w:t>
      </w:r>
    </w:p>
    <w:p w14:paraId="0BA90719" w14:textId="77777777" w:rsidR="00CA5486" w:rsidRDefault="00CA5486" w:rsidP="00CA5486">
      <w:pPr>
        <w:pStyle w:val="NoSpacing"/>
        <w:numPr>
          <w:ilvl w:val="0"/>
          <w:numId w:val="6"/>
        </w:numPr>
        <w:rPr>
          <w:rFonts w:ascii="Times New Roman" w:hAnsi="Times New Roman"/>
          <w:sz w:val="20"/>
        </w:rPr>
      </w:pPr>
      <w:r>
        <w:rPr>
          <w:rFonts w:ascii="Times New Roman" w:hAnsi="Times New Roman"/>
          <w:sz w:val="20"/>
        </w:rPr>
        <w:t xml:space="preserve">Must take HIPAA training. </w:t>
      </w:r>
    </w:p>
    <w:p w14:paraId="0BA9071A" w14:textId="77777777" w:rsidR="00CA5486" w:rsidRPr="007D5CF8" w:rsidRDefault="00CA5486" w:rsidP="00CA5486">
      <w:pPr>
        <w:numPr>
          <w:ilvl w:val="0"/>
          <w:numId w:val="6"/>
        </w:numPr>
        <w:ind w:right="-450"/>
        <w:jc w:val="both"/>
      </w:pPr>
      <w:r w:rsidRPr="007D5CF8">
        <w:t>Valid driver’s license and clean driving record.</w:t>
      </w:r>
    </w:p>
    <w:p w14:paraId="0BA9071B" w14:textId="77777777" w:rsidR="00CA5486" w:rsidRPr="007D5CF8" w:rsidRDefault="00CA5486" w:rsidP="00CA5486">
      <w:pPr>
        <w:numPr>
          <w:ilvl w:val="0"/>
          <w:numId w:val="6"/>
        </w:numPr>
        <w:ind w:right="-450"/>
        <w:jc w:val="both"/>
      </w:pPr>
      <w:r w:rsidRPr="007D5CF8">
        <w:t xml:space="preserve">At least 21 years of age. </w:t>
      </w:r>
    </w:p>
    <w:p w14:paraId="0BA9071C" w14:textId="77777777" w:rsidR="00CA5486" w:rsidRDefault="00CA5486" w:rsidP="00CA5486">
      <w:pPr>
        <w:numPr>
          <w:ilvl w:val="0"/>
          <w:numId w:val="6"/>
        </w:numPr>
        <w:ind w:right="-450"/>
        <w:jc w:val="both"/>
      </w:pPr>
      <w:r w:rsidRPr="007D5CF8">
        <w:t>Must have the physical ability to lift at least 50 pounds.</w:t>
      </w:r>
    </w:p>
    <w:p w14:paraId="0BA9071D" w14:textId="77777777" w:rsidR="00CA5486" w:rsidRDefault="00CA5486" w:rsidP="00CA5486">
      <w:pPr>
        <w:numPr>
          <w:ilvl w:val="0"/>
          <w:numId w:val="6"/>
        </w:numPr>
        <w:ind w:right="-450"/>
        <w:jc w:val="both"/>
      </w:pPr>
      <w:r w:rsidRPr="007D5CF8">
        <w:t>Ability to drive in inclement weather.</w:t>
      </w:r>
    </w:p>
    <w:p w14:paraId="0BA9071E" w14:textId="77777777" w:rsidR="00CA5486" w:rsidRDefault="00CA5486" w:rsidP="00CA5486">
      <w:pPr>
        <w:numPr>
          <w:ilvl w:val="0"/>
          <w:numId w:val="6"/>
        </w:numPr>
        <w:ind w:right="-450"/>
        <w:jc w:val="both"/>
      </w:pPr>
      <w:r w:rsidRPr="007D5CF8">
        <w:t>Must possess basic communication skills and demonstrate reading and writing ability.</w:t>
      </w:r>
    </w:p>
    <w:p w14:paraId="0BA9071F" w14:textId="77777777" w:rsidR="00CA5486" w:rsidRPr="007D5CF8" w:rsidRDefault="00CA5486" w:rsidP="00CA5486">
      <w:pPr>
        <w:numPr>
          <w:ilvl w:val="0"/>
          <w:numId w:val="6"/>
        </w:numPr>
        <w:ind w:right="-450"/>
        <w:jc w:val="both"/>
      </w:pPr>
      <w:r w:rsidRPr="007D5CF8">
        <w:t xml:space="preserve">Must be able to work with </w:t>
      </w:r>
      <w:r>
        <w:t>respective population, with respect and patience</w:t>
      </w:r>
      <w:r w:rsidRPr="007D5CF8">
        <w:t>.</w:t>
      </w:r>
    </w:p>
    <w:p w14:paraId="0BA90720" w14:textId="77777777" w:rsidR="00CA5486" w:rsidRPr="007D5CF8" w:rsidRDefault="00CA5486" w:rsidP="00CA5486">
      <w:pPr>
        <w:pStyle w:val="NoSpacing"/>
        <w:rPr>
          <w:rFonts w:ascii="Times New Roman" w:hAnsi="Times New Roman"/>
          <w:b/>
          <w:sz w:val="20"/>
          <w:u w:val="single"/>
        </w:rPr>
      </w:pPr>
    </w:p>
    <w:p w14:paraId="0BA90721" w14:textId="77777777" w:rsidR="00D818E6" w:rsidRDefault="00D818E6" w:rsidP="00C33360">
      <w:pPr>
        <w:pStyle w:val="BodyTextIndent2"/>
        <w:ind w:left="90" w:hanging="90"/>
        <w:rPr>
          <w:rFonts w:ascii="Times New Roman" w:hAnsi="Times New Roman"/>
          <w:b/>
          <w:sz w:val="20"/>
        </w:rPr>
      </w:pPr>
    </w:p>
    <w:p w14:paraId="0BA90722" w14:textId="77777777" w:rsidR="00A9123A" w:rsidRDefault="00A9123A" w:rsidP="00A9123A">
      <w:pPr>
        <w:pStyle w:val="BodyTextIndent2"/>
        <w:ind w:left="90" w:hanging="90"/>
        <w:rPr>
          <w:rFonts w:ascii="Times New Roman" w:hAnsi="Times New Roman"/>
          <w:b/>
          <w:sz w:val="20"/>
        </w:rPr>
      </w:pPr>
      <w:r>
        <w:rPr>
          <w:rFonts w:ascii="Times New Roman" w:hAnsi="Times New Roman"/>
          <w:b/>
          <w:sz w:val="20"/>
        </w:rPr>
        <w:t>WORKING CONDITIONS</w:t>
      </w:r>
      <w:r w:rsidRPr="007D2ED2">
        <w:rPr>
          <w:rFonts w:ascii="Times New Roman" w:hAnsi="Times New Roman"/>
          <w:b/>
          <w:sz w:val="20"/>
        </w:rPr>
        <w:t>:</w:t>
      </w:r>
    </w:p>
    <w:p w14:paraId="0BA90723" w14:textId="77777777" w:rsidR="00567FC1" w:rsidRDefault="00567FC1" w:rsidP="00A9123A">
      <w:pPr>
        <w:pStyle w:val="BodyTextIndent2"/>
        <w:ind w:left="90" w:hanging="90"/>
        <w:rPr>
          <w:rFonts w:ascii="Times New Roman" w:hAnsi="Times New Roman"/>
          <w:b/>
          <w:sz w:val="20"/>
        </w:rPr>
      </w:pPr>
    </w:p>
    <w:p w14:paraId="0BA90724" w14:textId="77777777" w:rsidR="002A3986" w:rsidRPr="00ED0C53" w:rsidRDefault="00CA5486" w:rsidP="00C80754">
      <w:pPr>
        <w:pStyle w:val="BodyTextIndent2"/>
        <w:ind w:left="0" w:firstLine="0"/>
        <w:rPr>
          <w:rFonts w:ascii="Times New Roman" w:hAnsi="Times New Roman"/>
          <w:sz w:val="20"/>
        </w:rPr>
      </w:pPr>
      <w:r>
        <w:rPr>
          <w:rFonts w:ascii="Times New Roman" w:hAnsi="Times New Roman"/>
          <w:sz w:val="20"/>
        </w:rPr>
        <w:t xml:space="preserve">As needed basis.  </w:t>
      </w:r>
      <w:r w:rsidR="00ED0C53">
        <w:rPr>
          <w:rFonts w:ascii="Times New Roman" w:hAnsi="Times New Roman"/>
          <w:sz w:val="20"/>
        </w:rPr>
        <w:t xml:space="preserve">Work hours are from 8:00 a.m. – 4:00 p.m.  </w:t>
      </w:r>
      <w:r>
        <w:rPr>
          <w:rFonts w:ascii="Times New Roman" w:hAnsi="Times New Roman"/>
          <w:sz w:val="20"/>
        </w:rPr>
        <w:t xml:space="preserve">Up to </w:t>
      </w:r>
      <w:r w:rsidR="00ED0C53">
        <w:rPr>
          <w:rFonts w:ascii="Times New Roman" w:hAnsi="Times New Roman"/>
          <w:sz w:val="20"/>
        </w:rPr>
        <w:t xml:space="preserve">Seven hours a day, five days a week, with one hour off (unpaid) </w:t>
      </w:r>
      <w:r w:rsidR="00C80754">
        <w:rPr>
          <w:rFonts w:ascii="Times New Roman" w:hAnsi="Times New Roman"/>
          <w:sz w:val="20"/>
        </w:rPr>
        <w:t xml:space="preserve">daily for lunch. This is a union </w:t>
      </w:r>
      <w:r>
        <w:rPr>
          <w:rFonts w:ascii="Times New Roman" w:hAnsi="Times New Roman"/>
          <w:sz w:val="20"/>
        </w:rPr>
        <w:t xml:space="preserve">eligible </w:t>
      </w:r>
      <w:r w:rsidR="00C80754">
        <w:rPr>
          <w:rFonts w:ascii="Times New Roman" w:hAnsi="Times New Roman"/>
          <w:sz w:val="20"/>
        </w:rPr>
        <w:t>position.</w:t>
      </w:r>
    </w:p>
    <w:p w14:paraId="0BA90725" w14:textId="77777777" w:rsidR="00A9123A" w:rsidRDefault="00A9123A" w:rsidP="009965F1">
      <w:pPr>
        <w:pStyle w:val="BodyTextIndent2"/>
        <w:ind w:left="0" w:firstLine="0"/>
        <w:rPr>
          <w:rFonts w:ascii="Times New Roman" w:hAnsi="Times New Roman"/>
          <w:b/>
          <w:sz w:val="20"/>
        </w:rPr>
      </w:pPr>
    </w:p>
    <w:p w14:paraId="0BA90726" w14:textId="77777777" w:rsidR="005F10D3" w:rsidRPr="005B26A2" w:rsidRDefault="005F10D3"/>
    <w:tbl>
      <w:tblPr>
        <w:tblW w:w="0" w:type="auto"/>
        <w:tblLayout w:type="fixed"/>
        <w:tblLook w:val="0000" w:firstRow="0" w:lastRow="0" w:firstColumn="0" w:lastColumn="0" w:noHBand="0" w:noVBand="0"/>
      </w:tblPr>
      <w:tblGrid>
        <w:gridCol w:w="1188"/>
        <w:gridCol w:w="270"/>
        <w:gridCol w:w="9846"/>
      </w:tblGrid>
      <w:tr w:rsidR="005F10D3" w:rsidRPr="005B26A2" w14:paraId="0BA9072B" w14:textId="77777777">
        <w:tc>
          <w:tcPr>
            <w:tcW w:w="1188" w:type="dxa"/>
          </w:tcPr>
          <w:p w14:paraId="0BA90727" w14:textId="77777777" w:rsidR="005F10D3" w:rsidRPr="005B26A2" w:rsidRDefault="005F10D3">
            <w:pPr>
              <w:rPr>
                <w:sz w:val="16"/>
              </w:rPr>
            </w:pPr>
            <w:r w:rsidRPr="005B26A2">
              <w:rPr>
                <w:sz w:val="16"/>
              </w:rPr>
              <w:t>NOTICE:</w:t>
            </w:r>
          </w:p>
        </w:tc>
        <w:tc>
          <w:tcPr>
            <w:tcW w:w="270" w:type="dxa"/>
          </w:tcPr>
          <w:p w14:paraId="0BA90728" w14:textId="77777777" w:rsidR="005F10D3" w:rsidRPr="005B26A2" w:rsidRDefault="005F10D3">
            <w:pPr>
              <w:rPr>
                <w:sz w:val="16"/>
              </w:rPr>
            </w:pPr>
          </w:p>
        </w:tc>
        <w:tc>
          <w:tcPr>
            <w:tcW w:w="9846" w:type="dxa"/>
          </w:tcPr>
          <w:p w14:paraId="0BA90729" w14:textId="77777777" w:rsidR="00B57A00" w:rsidRDefault="005F10D3">
            <w:pPr>
              <w:rPr>
                <w:sz w:val="16"/>
              </w:rPr>
            </w:pPr>
            <w:r w:rsidRPr="005B26A2">
              <w:rPr>
                <w:sz w:val="16"/>
              </w:rPr>
              <w:t>All appli</w:t>
            </w:r>
            <w:r w:rsidR="00E80EAC">
              <w:rPr>
                <w:sz w:val="16"/>
              </w:rPr>
              <w:t xml:space="preserve">cants must submit an HRDC </w:t>
            </w:r>
            <w:r w:rsidR="003B1320">
              <w:rPr>
                <w:sz w:val="16"/>
              </w:rPr>
              <w:t>Employment A</w:t>
            </w:r>
            <w:r w:rsidR="00E80EAC">
              <w:rPr>
                <w:sz w:val="16"/>
              </w:rPr>
              <w:t>pplication</w:t>
            </w:r>
            <w:r w:rsidR="00791E64">
              <w:rPr>
                <w:sz w:val="16"/>
              </w:rPr>
              <w:t xml:space="preserve"> and cover letter</w:t>
            </w:r>
            <w:r w:rsidR="00B57A00">
              <w:rPr>
                <w:sz w:val="16"/>
              </w:rPr>
              <w:t xml:space="preserve"> of interest</w:t>
            </w:r>
            <w:r w:rsidRPr="005B26A2">
              <w:rPr>
                <w:sz w:val="16"/>
              </w:rPr>
              <w:t xml:space="preserve">.  HRDC applicants who are union employees and </w:t>
            </w:r>
          </w:p>
          <w:p w14:paraId="0BA9072A" w14:textId="77777777" w:rsidR="005F10D3" w:rsidRPr="005B26A2" w:rsidRDefault="005F10D3">
            <w:pPr>
              <w:rPr>
                <w:sz w:val="16"/>
              </w:rPr>
            </w:pPr>
            <w:r w:rsidRPr="005B26A2">
              <w:rPr>
                <w:sz w:val="16"/>
              </w:rPr>
              <w:t>applying for another union position must also</w:t>
            </w:r>
            <w:r w:rsidR="003B1320">
              <w:rPr>
                <w:sz w:val="16"/>
              </w:rPr>
              <w:t xml:space="preserve"> </w:t>
            </w:r>
            <w:r w:rsidRPr="005B26A2">
              <w:rPr>
                <w:sz w:val="16"/>
              </w:rPr>
              <w:t>submit copies of their two most recent performance evaluations.</w:t>
            </w:r>
          </w:p>
        </w:tc>
      </w:tr>
    </w:tbl>
    <w:p w14:paraId="0BA9072C" w14:textId="77777777" w:rsidR="005F10D3" w:rsidRPr="005B26A2" w:rsidRDefault="005F10D3">
      <w:pPr>
        <w:rPr>
          <w:sz w:val="16"/>
        </w:rPr>
      </w:pPr>
    </w:p>
    <w:tbl>
      <w:tblPr>
        <w:tblW w:w="0" w:type="auto"/>
        <w:tblLayout w:type="fixed"/>
        <w:tblLook w:val="0000" w:firstRow="0" w:lastRow="0" w:firstColumn="0" w:lastColumn="0" w:noHBand="0" w:noVBand="0"/>
      </w:tblPr>
      <w:tblGrid>
        <w:gridCol w:w="3708"/>
        <w:gridCol w:w="3798"/>
        <w:gridCol w:w="3798"/>
      </w:tblGrid>
      <w:tr w:rsidR="005F10D3" w:rsidRPr="005B26A2" w14:paraId="0BA9073A" w14:textId="77777777">
        <w:tc>
          <w:tcPr>
            <w:tcW w:w="3708" w:type="dxa"/>
          </w:tcPr>
          <w:p w14:paraId="0BA9072D" w14:textId="77777777" w:rsidR="000508E8" w:rsidRDefault="000508E8">
            <w:pPr>
              <w:rPr>
                <w:sz w:val="16"/>
              </w:rPr>
            </w:pPr>
          </w:p>
          <w:p w14:paraId="0BA9072E" w14:textId="77777777" w:rsidR="000508E8" w:rsidRDefault="000508E8">
            <w:pPr>
              <w:rPr>
                <w:sz w:val="16"/>
              </w:rPr>
            </w:pPr>
          </w:p>
          <w:p w14:paraId="0BA9072F" w14:textId="77777777" w:rsidR="000508E8" w:rsidRDefault="000508E8">
            <w:pPr>
              <w:rPr>
                <w:sz w:val="16"/>
              </w:rPr>
            </w:pPr>
          </w:p>
          <w:p w14:paraId="0BA90730" w14:textId="77777777" w:rsidR="005F10D3" w:rsidRPr="005B26A2" w:rsidRDefault="005F10D3">
            <w:pPr>
              <w:rPr>
                <w:sz w:val="16"/>
              </w:rPr>
            </w:pPr>
            <w:r w:rsidRPr="005B26A2">
              <w:rPr>
                <w:sz w:val="16"/>
              </w:rPr>
              <w:t>SUBMIT APPLICATIONS TO:</w:t>
            </w:r>
          </w:p>
        </w:tc>
        <w:tc>
          <w:tcPr>
            <w:tcW w:w="3798" w:type="dxa"/>
          </w:tcPr>
          <w:p w14:paraId="0BA90731" w14:textId="77777777" w:rsidR="000508E8" w:rsidRDefault="000508E8">
            <w:pPr>
              <w:jc w:val="center"/>
              <w:rPr>
                <w:sz w:val="16"/>
              </w:rPr>
            </w:pPr>
          </w:p>
          <w:p w14:paraId="0BA90732" w14:textId="77777777" w:rsidR="000508E8" w:rsidRDefault="000508E8">
            <w:pPr>
              <w:jc w:val="center"/>
              <w:rPr>
                <w:sz w:val="16"/>
              </w:rPr>
            </w:pPr>
          </w:p>
          <w:p w14:paraId="0BA90733" w14:textId="77777777" w:rsidR="000508E8" w:rsidRDefault="000508E8">
            <w:pPr>
              <w:jc w:val="center"/>
              <w:rPr>
                <w:sz w:val="16"/>
              </w:rPr>
            </w:pPr>
          </w:p>
          <w:p w14:paraId="0BA90734" w14:textId="77777777" w:rsidR="005F10D3" w:rsidRPr="005B26A2" w:rsidRDefault="005F10D3">
            <w:pPr>
              <w:jc w:val="center"/>
              <w:rPr>
                <w:sz w:val="16"/>
              </w:rPr>
            </w:pPr>
            <w:r w:rsidRPr="005B26A2">
              <w:rPr>
                <w:sz w:val="16"/>
              </w:rPr>
              <w:t>HRDC Personnel Office</w:t>
            </w:r>
          </w:p>
          <w:p w14:paraId="0BA90735" w14:textId="77777777" w:rsidR="005F10D3" w:rsidRPr="005B26A2" w:rsidRDefault="00234CAF">
            <w:pPr>
              <w:jc w:val="center"/>
              <w:rPr>
                <w:sz w:val="16"/>
              </w:rPr>
            </w:pPr>
            <w:r>
              <w:rPr>
                <w:sz w:val="16"/>
              </w:rPr>
              <w:t>125 Virginia Avenue</w:t>
            </w:r>
          </w:p>
          <w:p w14:paraId="0BA90736" w14:textId="77777777" w:rsidR="005F10D3" w:rsidRPr="005B26A2" w:rsidRDefault="005F10D3">
            <w:pPr>
              <w:jc w:val="center"/>
              <w:rPr>
                <w:sz w:val="16"/>
              </w:rPr>
            </w:pPr>
            <w:smartTag w:uri="urn:schemas-microsoft-com:office:smarttags" w:element="place">
              <w:smartTag w:uri="urn:schemas-microsoft-com:office:smarttags" w:element="City">
                <w:r w:rsidRPr="005B26A2">
                  <w:rPr>
                    <w:sz w:val="16"/>
                  </w:rPr>
                  <w:t>Cumberland</w:t>
                </w:r>
              </w:smartTag>
              <w:r w:rsidRPr="005B26A2">
                <w:rPr>
                  <w:sz w:val="16"/>
                </w:rPr>
                <w:t xml:space="preserve">, </w:t>
              </w:r>
              <w:smartTag w:uri="urn:schemas-microsoft-com:office:smarttags" w:element="State">
                <w:r w:rsidRPr="005B26A2">
                  <w:rPr>
                    <w:sz w:val="16"/>
                  </w:rPr>
                  <w:t>MD</w:t>
                </w:r>
              </w:smartTag>
              <w:r w:rsidRPr="005B26A2">
                <w:rPr>
                  <w:sz w:val="16"/>
                </w:rPr>
                <w:t xml:space="preserve">  </w:t>
              </w:r>
              <w:smartTag w:uri="urn:schemas-microsoft-com:office:smarttags" w:element="PostalCode">
                <w:r w:rsidRPr="005B26A2">
                  <w:rPr>
                    <w:sz w:val="16"/>
                  </w:rPr>
                  <w:t>21502</w:t>
                </w:r>
              </w:smartTag>
            </w:smartTag>
          </w:p>
          <w:p w14:paraId="0BA90737" w14:textId="77777777" w:rsidR="005F10D3" w:rsidRPr="005B26A2" w:rsidRDefault="005F10D3">
            <w:pPr>
              <w:jc w:val="center"/>
              <w:rPr>
                <w:sz w:val="16"/>
              </w:rPr>
            </w:pPr>
          </w:p>
          <w:p w14:paraId="0BA90738" w14:textId="77777777" w:rsidR="005F10D3" w:rsidRPr="005B26A2" w:rsidRDefault="005F10D3">
            <w:pPr>
              <w:jc w:val="center"/>
              <w:rPr>
                <w:sz w:val="16"/>
              </w:rPr>
            </w:pPr>
          </w:p>
        </w:tc>
        <w:tc>
          <w:tcPr>
            <w:tcW w:w="3798" w:type="dxa"/>
          </w:tcPr>
          <w:p w14:paraId="0BA90739" w14:textId="77777777" w:rsidR="005F10D3" w:rsidRPr="005B26A2" w:rsidRDefault="005F10D3">
            <w:pPr>
              <w:rPr>
                <w:sz w:val="16"/>
              </w:rPr>
            </w:pPr>
          </w:p>
        </w:tc>
      </w:tr>
    </w:tbl>
    <w:p w14:paraId="0BA9073B" w14:textId="77777777" w:rsidR="000508E8" w:rsidRDefault="000508E8" w:rsidP="009965F1">
      <w:pPr>
        <w:rPr>
          <w:b/>
        </w:rPr>
      </w:pPr>
    </w:p>
    <w:p w14:paraId="0BA9073C" w14:textId="77777777" w:rsidR="00550B7D" w:rsidRDefault="00550B7D" w:rsidP="00550B7D">
      <w:pPr>
        <w:jc w:val="center"/>
        <w:rPr>
          <w:b/>
        </w:rPr>
      </w:pPr>
      <w:r>
        <w:rPr>
          <w:b/>
        </w:rPr>
        <w:t>HRDC - AN EQUAL OPPORTUNITY EMPLOYER AND VETERANS ARE ENCOURAGED TO APPLY</w:t>
      </w:r>
    </w:p>
    <w:p w14:paraId="0BA9073D" w14:textId="77777777" w:rsidR="00A446DA" w:rsidRPr="005B26A2" w:rsidRDefault="00A446DA">
      <w:pPr>
        <w:jc w:val="center"/>
        <w:rPr>
          <w:b/>
        </w:rPr>
      </w:pPr>
    </w:p>
    <w:sectPr w:rsidR="00A446DA" w:rsidRPr="005B26A2">
      <w:headerReference w:type="default" r:id="rId9"/>
      <w:pgSz w:w="12240" w:h="15840"/>
      <w:pgMar w:top="360" w:right="1008" w:bottom="28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90740" w14:textId="77777777" w:rsidR="0064196E" w:rsidRDefault="0064196E">
      <w:r>
        <w:separator/>
      </w:r>
    </w:p>
  </w:endnote>
  <w:endnote w:type="continuationSeparator" w:id="0">
    <w:p w14:paraId="0BA90741" w14:textId="77777777" w:rsidR="0064196E" w:rsidRDefault="0064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073E" w14:textId="77777777" w:rsidR="0064196E" w:rsidRDefault="0064196E">
      <w:r>
        <w:separator/>
      </w:r>
    </w:p>
  </w:footnote>
  <w:footnote w:type="continuationSeparator" w:id="0">
    <w:p w14:paraId="0BA9073F" w14:textId="77777777" w:rsidR="0064196E" w:rsidRDefault="00641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0742" w14:textId="77777777" w:rsidR="000A50EE" w:rsidRDefault="000A50EE">
    <w:pPr>
      <w:pStyle w:val="Header"/>
      <w:jc w:val="right"/>
      <w:rPr>
        <w:sz w:val="16"/>
      </w:rPr>
    </w:pPr>
    <w:r>
      <w:rPr>
        <w:sz w:val="16"/>
      </w:rPr>
      <w:t>Appendix B</w:t>
    </w:r>
  </w:p>
  <w:p w14:paraId="0BA90743" w14:textId="77777777" w:rsidR="000A50EE" w:rsidRDefault="000A50EE">
    <w:pPr>
      <w:pStyle w:val="Header"/>
      <w:jc w:val="right"/>
      <w:rPr>
        <w:sz w:val="16"/>
      </w:rPr>
    </w:pPr>
    <w:r>
      <w:rPr>
        <w:sz w:val="16"/>
      </w:rPr>
      <w:t>HRDC Form #650</w:t>
    </w:r>
  </w:p>
  <w:p w14:paraId="0BA90744" w14:textId="77777777" w:rsidR="000A50EE" w:rsidRDefault="000A50EE">
    <w:pPr>
      <w:pStyle w:val="Header"/>
      <w:jc w:val="right"/>
      <w:rPr>
        <w:sz w:val="16"/>
      </w:rPr>
    </w:pPr>
    <w:r>
      <w:rPr>
        <w:sz w:val="16"/>
      </w:rPr>
      <w:t>9/98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4282E"/>
    <w:multiLevelType w:val="singleLevel"/>
    <w:tmpl w:val="0F00B0C4"/>
    <w:lvl w:ilvl="0">
      <w:start w:val="1"/>
      <w:numFmt w:val="decimal"/>
      <w:lvlText w:val="%1."/>
      <w:lvlJc w:val="left"/>
      <w:pPr>
        <w:tabs>
          <w:tab w:val="num" w:pos="360"/>
        </w:tabs>
        <w:ind w:left="360" w:hanging="360"/>
      </w:pPr>
      <w:rPr>
        <w:rFonts w:hint="default"/>
      </w:rPr>
    </w:lvl>
  </w:abstractNum>
  <w:abstractNum w:abstractNumId="2" w15:restartNumberingAfterBreak="0">
    <w:nsid w:val="233E3C9A"/>
    <w:multiLevelType w:val="hybridMultilevel"/>
    <w:tmpl w:val="8D0EC03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456C2"/>
    <w:multiLevelType w:val="singleLevel"/>
    <w:tmpl w:val="05D2B14E"/>
    <w:lvl w:ilvl="0">
      <w:start w:val="1"/>
      <w:numFmt w:val="decimal"/>
      <w:lvlText w:val="%1."/>
      <w:lvlJc w:val="left"/>
      <w:pPr>
        <w:tabs>
          <w:tab w:val="num" w:pos="360"/>
        </w:tabs>
        <w:ind w:left="360" w:hanging="360"/>
      </w:pPr>
      <w:rPr>
        <w:rFonts w:hint="default"/>
      </w:rPr>
    </w:lvl>
  </w:abstractNum>
  <w:abstractNum w:abstractNumId="4" w15:restartNumberingAfterBreak="0">
    <w:nsid w:val="2EE95332"/>
    <w:multiLevelType w:val="hybridMultilevel"/>
    <w:tmpl w:val="EB8AA08E"/>
    <w:lvl w:ilvl="0" w:tplc="D0DAD306">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706F1228"/>
    <w:multiLevelType w:val="hybridMultilevel"/>
    <w:tmpl w:val="CA20E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659939">
    <w:abstractNumId w:val="0"/>
    <w:lvlOverride w:ilvl="0">
      <w:lvl w:ilvl="0">
        <w:start w:val="1"/>
        <w:numFmt w:val="bullet"/>
        <w:lvlText w:val=""/>
        <w:legacy w:legacy="1" w:legacySpace="0" w:legacyIndent="144"/>
        <w:lvlJc w:val="left"/>
        <w:pPr>
          <w:ind w:left="144" w:hanging="144"/>
        </w:pPr>
        <w:rPr>
          <w:rFonts w:ascii="Symbol" w:hAnsi="Symbol" w:hint="default"/>
        </w:rPr>
      </w:lvl>
    </w:lvlOverride>
  </w:num>
  <w:num w:numId="2" w16cid:durableId="1686438181">
    <w:abstractNumId w:val="1"/>
  </w:num>
  <w:num w:numId="3" w16cid:durableId="258099612">
    <w:abstractNumId w:val="3"/>
  </w:num>
  <w:num w:numId="4" w16cid:durableId="588126668">
    <w:abstractNumId w:val="4"/>
  </w:num>
  <w:num w:numId="5" w16cid:durableId="1466046035">
    <w:abstractNumId w:val="5"/>
  </w:num>
  <w:num w:numId="6" w16cid:durableId="695273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47"/>
    <w:rsid w:val="00006580"/>
    <w:rsid w:val="00033AA4"/>
    <w:rsid w:val="0003477D"/>
    <w:rsid w:val="000508E8"/>
    <w:rsid w:val="000A50EE"/>
    <w:rsid w:val="000E7F8B"/>
    <w:rsid w:val="00133E9C"/>
    <w:rsid w:val="00134CB5"/>
    <w:rsid w:val="001614A6"/>
    <w:rsid w:val="001B127D"/>
    <w:rsid w:val="001F69F2"/>
    <w:rsid w:val="00204B86"/>
    <w:rsid w:val="00217A4D"/>
    <w:rsid w:val="00231BFA"/>
    <w:rsid w:val="00234CAF"/>
    <w:rsid w:val="00266696"/>
    <w:rsid w:val="0026773B"/>
    <w:rsid w:val="002751F3"/>
    <w:rsid w:val="002A3986"/>
    <w:rsid w:val="002B753C"/>
    <w:rsid w:val="002B75AC"/>
    <w:rsid w:val="002C01C7"/>
    <w:rsid w:val="002C7AB2"/>
    <w:rsid w:val="002F5183"/>
    <w:rsid w:val="00341628"/>
    <w:rsid w:val="00345D82"/>
    <w:rsid w:val="0037189C"/>
    <w:rsid w:val="00397AD8"/>
    <w:rsid w:val="003A37CF"/>
    <w:rsid w:val="003A64F0"/>
    <w:rsid w:val="003B1320"/>
    <w:rsid w:val="003B4190"/>
    <w:rsid w:val="00435E06"/>
    <w:rsid w:val="004555B8"/>
    <w:rsid w:val="00475DEE"/>
    <w:rsid w:val="004767E2"/>
    <w:rsid w:val="00483F7C"/>
    <w:rsid w:val="004974DF"/>
    <w:rsid w:val="004B4A65"/>
    <w:rsid w:val="004D0A5F"/>
    <w:rsid w:val="00550B7D"/>
    <w:rsid w:val="00557D67"/>
    <w:rsid w:val="00567FC1"/>
    <w:rsid w:val="00585041"/>
    <w:rsid w:val="005B26A2"/>
    <w:rsid w:val="005C013C"/>
    <w:rsid w:val="005F10D3"/>
    <w:rsid w:val="00625C65"/>
    <w:rsid w:val="0064196E"/>
    <w:rsid w:val="00667319"/>
    <w:rsid w:val="0069165C"/>
    <w:rsid w:val="006A252C"/>
    <w:rsid w:val="006F1804"/>
    <w:rsid w:val="007050B5"/>
    <w:rsid w:val="007716C2"/>
    <w:rsid w:val="00771C96"/>
    <w:rsid w:val="00791E64"/>
    <w:rsid w:val="007C196A"/>
    <w:rsid w:val="007D2ED2"/>
    <w:rsid w:val="007F2AF6"/>
    <w:rsid w:val="00825B3B"/>
    <w:rsid w:val="00857F88"/>
    <w:rsid w:val="00875F9C"/>
    <w:rsid w:val="008A1298"/>
    <w:rsid w:val="008C74B8"/>
    <w:rsid w:val="0095449F"/>
    <w:rsid w:val="00964476"/>
    <w:rsid w:val="009965F1"/>
    <w:rsid w:val="009D059A"/>
    <w:rsid w:val="00A446DA"/>
    <w:rsid w:val="00A476B4"/>
    <w:rsid w:val="00A84508"/>
    <w:rsid w:val="00A9123A"/>
    <w:rsid w:val="00A93BEB"/>
    <w:rsid w:val="00AB1B13"/>
    <w:rsid w:val="00AC0AF1"/>
    <w:rsid w:val="00AE0E50"/>
    <w:rsid w:val="00B35E06"/>
    <w:rsid w:val="00B54599"/>
    <w:rsid w:val="00B57A00"/>
    <w:rsid w:val="00B65B73"/>
    <w:rsid w:val="00B734B3"/>
    <w:rsid w:val="00B75E69"/>
    <w:rsid w:val="00BB1EDC"/>
    <w:rsid w:val="00C02619"/>
    <w:rsid w:val="00C26182"/>
    <w:rsid w:val="00C33360"/>
    <w:rsid w:val="00C5436A"/>
    <w:rsid w:val="00C60B8B"/>
    <w:rsid w:val="00C80754"/>
    <w:rsid w:val="00CA5486"/>
    <w:rsid w:val="00D05B8E"/>
    <w:rsid w:val="00D76832"/>
    <w:rsid w:val="00D774B2"/>
    <w:rsid w:val="00D818E6"/>
    <w:rsid w:val="00D95840"/>
    <w:rsid w:val="00DB646F"/>
    <w:rsid w:val="00DE2D5C"/>
    <w:rsid w:val="00E251A8"/>
    <w:rsid w:val="00E45A44"/>
    <w:rsid w:val="00E55385"/>
    <w:rsid w:val="00E64961"/>
    <w:rsid w:val="00E65BA6"/>
    <w:rsid w:val="00E80EAC"/>
    <w:rsid w:val="00E96C24"/>
    <w:rsid w:val="00EB4933"/>
    <w:rsid w:val="00EC7C93"/>
    <w:rsid w:val="00ED0C53"/>
    <w:rsid w:val="00ED5781"/>
    <w:rsid w:val="00EE3A99"/>
    <w:rsid w:val="00EE739A"/>
    <w:rsid w:val="00F066DA"/>
    <w:rsid w:val="00F40076"/>
    <w:rsid w:val="00F5091F"/>
    <w:rsid w:val="00FF0EA3"/>
    <w:rsid w:val="00FF64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BA906DD"/>
  <w15:chartTrackingRefBased/>
  <w15:docId w15:val="{3A7FB728-8F62-47F6-9EE1-1A59A8D3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2160" w:hanging="2160"/>
      <w:jc w:val="both"/>
    </w:pPr>
    <w:rPr>
      <w:rFonts w:ascii="Arial" w:hAnsi="Arial"/>
      <w:sz w:val="22"/>
    </w:rPr>
  </w:style>
  <w:style w:type="paragraph" w:styleId="BalloonText">
    <w:name w:val="Balloon Text"/>
    <w:basedOn w:val="Normal"/>
    <w:semiHidden/>
    <w:rsid w:val="00E80EAC"/>
    <w:rPr>
      <w:rFonts w:ascii="Tahoma" w:hAnsi="Tahoma" w:cs="Tahoma"/>
      <w:sz w:val="16"/>
      <w:szCs w:val="16"/>
    </w:rPr>
  </w:style>
  <w:style w:type="paragraph" w:styleId="NoSpacing">
    <w:name w:val="No Spacing"/>
    <w:uiPriority w:val="1"/>
    <w:qFormat/>
    <w:rsid w:val="00CA5486"/>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69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977612CDDA84395C92638E57F744F" ma:contentTypeVersion="13" ma:contentTypeDescription="Create a new document." ma:contentTypeScope="" ma:versionID="5777dd8ea0f3e46b24bde87a23b4e514">
  <xsd:schema xmlns:xsd="http://www.w3.org/2001/XMLSchema" xmlns:xs="http://www.w3.org/2001/XMLSchema" xmlns:p="http://schemas.microsoft.com/office/2006/metadata/properties" xmlns:ns2="e86b83f1-be1e-412d-b8a8-42a4be1a2066" xmlns:ns3="09d87a51-27d0-4e7d-8781-c5657d4e096b" targetNamespace="http://schemas.microsoft.com/office/2006/metadata/properties" ma:root="true" ma:fieldsID="c59cef52ee77e72bfae8b20de4683373" ns2:_="" ns3:_="">
    <xsd:import namespace="e86b83f1-be1e-412d-b8a8-42a4be1a2066"/>
    <xsd:import namespace="09d87a51-27d0-4e7d-8781-c5657d4e09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b83f1-be1e-412d-b8a8-42a4be1a2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b8fb56-d8d2-4ee3-a3c7-2718c488f3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d87a51-27d0-4e7d-8781-c5657d4e0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d2d7b9-29db-4e10-9ee0-64bc6595f637}" ma:internalName="TaxCatchAll" ma:showField="CatchAllData" ma:web="09d87a51-27d0-4e7d-8781-c5657d4e09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573C42-6808-442C-98F6-B9A1F76C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b83f1-be1e-412d-b8a8-42a4be1a2066"/>
    <ds:schemaRef ds:uri="09d87a51-27d0-4e7d-8781-c5657d4e0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D92DD-AED7-4D6F-96CE-7557497AB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POSTING DATE:</vt:lpstr>
    </vt:vector>
  </TitlesOfParts>
  <Company>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POSTING DATE:</dc:title>
  <dc:subject/>
  <dc:creator>Microsoft Corporation</dc:creator>
  <cp:keywords/>
  <cp:lastModifiedBy>Taryn Casebolt</cp:lastModifiedBy>
  <cp:revision>2</cp:revision>
  <cp:lastPrinted>2025-12-29T18:11:00Z</cp:lastPrinted>
  <dcterms:created xsi:type="dcterms:W3CDTF">2026-01-13T15:21:00Z</dcterms:created>
  <dcterms:modified xsi:type="dcterms:W3CDTF">2026-01-13T15:21:00Z</dcterms:modified>
</cp:coreProperties>
</file>